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268"/>
        <w:gridCol w:w="3260"/>
        <w:gridCol w:w="1857"/>
      </w:tblGrid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Основные темы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Наименование</w:t>
            </w:r>
          </w:p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органа власти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Адрес,</w:t>
            </w:r>
          </w:p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proofErr w:type="spellStart"/>
            <w:r w:rsidRPr="00F60926">
              <w:rPr>
                <w:b/>
                <w:bCs/>
                <w:color w:val="304855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jc w:val="center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Телефон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финансовая,  информационно-консультационная поддержка предпринимателей;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экономического развития Челябинской области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454091</w:t>
            </w:r>
            <w:r>
              <w:rPr>
                <w:color w:val="304855"/>
                <w:sz w:val="22"/>
                <w:szCs w:val="22"/>
              </w:rPr>
              <w:t>, г. Челябинск, </w:t>
            </w:r>
            <w:r>
              <w:rPr>
                <w:color w:val="304855"/>
                <w:sz w:val="22"/>
                <w:szCs w:val="22"/>
              </w:rPr>
              <w:br/>
              <w:t>пр. Ленина, д.</w:t>
            </w:r>
            <w:r w:rsidRPr="00F60926">
              <w:rPr>
                <w:color w:val="304855"/>
                <w:sz w:val="22"/>
                <w:szCs w:val="22"/>
              </w:rPr>
              <w:t>57,</w:t>
            </w:r>
            <w:r>
              <w:rPr>
                <w:color w:val="304855"/>
                <w:sz w:val="22"/>
                <w:szCs w:val="22"/>
              </w:rPr>
              <w:t xml:space="preserve"> </w:t>
            </w:r>
            <w:r w:rsidRPr="00F60926">
              <w:rPr>
                <w:color w:val="304855"/>
                <w:sz w:val="22"/>
                <w:szCs w:val="22"/>
              </w:rPr>
              <w:fldChar w:fldCharType="begin"/>
            </w:r>
            <w:r w:rsidRPr="00F60926">
              <w:rPr>
                <w:color w:val="304855"/>
                <w:sz w:val="22"/>
                <w:szCs w:val="22"/>
              </w:rPr>
              <w:instrText xml:space="preserve"> HYPERLINK "http://www.econom-chelreg.ru/" </w:instrText>
            </w:r>
            <w:r w:rsidRPr="00F60926">
              <w:rPr>
                <w:color w:val="304855"/>
                <w:sz w:val="22"/>
                <w:szCs w:val="22"/>
              </w:rPr>
              <w:fldChar w:fldCharType="separate"/>
            </w:r>
            <w:r w:rsidRPr="00F60926">
              <w:rPr>
                <w:rStyle w:val="a3"/>
                <w:color w:val="2C5C87"/>
                <w:sz w:val="22"/>
                <w:szCs w:val="22"/>
              </w:rPr>
              <w:t>http://www.econom-chelreg.ru/</w:t>
            </w:r>
            <w:r w:rsidRPr="00F60926">
              <w:rPr>
                <w:color w:val="304855"/>
                <w:sz w:val="22"/>
                <w:szCs w:val="22"/>
              </w:rPr>
              <w:fldChar w:fldCharType="end"/>
            </w:r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5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http://www.chelbiznes.ru/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6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http://www.oblinvest74.ru/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7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http://www.chelreg-innov.ru/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8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http://www.innovation-chel.ru/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9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http://www.fond74.ru/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0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cecon@chel.surnet.ru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263-25-96</w:t>
            </w:r>
            <w:r w:rsidRPr="00F60926">
              <w:rPr>
                <w:color w:val="304855"/>
                <w:sz w:val="22"/>
                <w:szCs w:val="22"/>
              </w:rPr>
              <w:br/>
              <w:t>(351) 263-24-94</w:t>
            </w:r>
            <w:r w:rsidRPr="00F60926">
              <w:rPr>
                <w:color w:val="304855"/>
                <w:sz w:val="22"/>
                <w:szCs w:val="22"/>
              </w:rPr>
              <w:br/>
              <w:t>(351) 264-53-15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развитие потребительского рынка (торговля и сфера услуг), имущественная поддержка, региональный (муниципальный) контроль (надзор)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926" w:rsidRPr="00F60926" w:rsidRDefault="00F609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926" w:rsidRPr="00F60926" w:rsidRDefault="00F60926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263-57-27</w:t>
            </w:r>
            <w:r w:rsidRPr="00F60926">
              <w:rPr>
                <w:color w:val="304855"/>
                <w:sz w:val="22"/>
                <w:szCs w:val="22"/>
              </w:rPr>
              <w:br/>
              <w:t>(351) 263-95-82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лицензирование деятельности по заготовке, хранения, переработке и реализации лома черных и цветных металлов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926" w:rsidRPr="00F60926" w:rsidRDefault="00F609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926" w:rsidRPr="00F60926" w:rsidRDefault="00F60926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264-01-88</w:t>
            </w:r>
            <w:r w:rsidRPr="00F60926">
              <w:rPr>
                <w:color w:val="304855"/>
                <w:sz w:val="22"/>
                <w:szCs w:val="22"/>
              </w:rPr>
              <w:br/>
              <w:t>(351) 264-36-45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строительный и жилищный надзор;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контроль оказания услуг такси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строительства и инфраструктуры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454048, г. Челябинск,</w:t>
            </w:r>
            <w:r w:rsidRPr="00F60926">
              <w:rPr>
                <w:color w:val="304855"/>
                <w:sz w:val="22"/>
                <w:szCs w:val="22"/>
              </w:rPr>
              <w:br/>
              <w:t xml:space="preserve">ул. </w:t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Елькина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, д. 77,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hyperlink r:id="rId11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http://www.minstroy74.ru/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2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priem@minstroy74.ru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3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main@minstroy74.ru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237-83-88</w:t>
            </w:r>
            <w:r w:rsidRPr="00F60926">
              <w:rPr>
                <w:color w:val="304855"/>
                <w:sz w:val="22"/>
                <w:szCs w:val="22"/>
              </w:rPr>
              <w:br/>
              <w:t>(351) 237-83-87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 xml:space="preserve">- поддержка </w:t>
            </w:r>
            <w:proofErr w:type="gramStart"/>
            <w:r w:rsidRPr="00F60926">
              <w:rPr>
                <w:color w:val="304855"/>
                <w:sz w:val="22"/>
                <w:szCs w:val="22"/>
              </w:rPr>
              <w:t>К(</w:t>
            </w:r>
            <w:proofErr w:type="gramEnd"/>
            <w:r w:rsidRPr="00F60926">
              <w:rPr>
                <w:color w:val="304855"/>
                <w:sz w:val="22"/>
                <w:szCs w:val="22"/>
              </w:rPr>
              <w:t>Ф)Х, сельхозпроизводителей;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 xml:space="preserve">- ветеринарный и </w:t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гостехнадзор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контроль оборота алкогольной продукции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сельского хозяйства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454080,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ул. Сони Кривой, д. 75,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4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http://www.chelagro.ru/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5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agrom@chel.surnet.ru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239-60-05</w:t>
            </w:r>
            <w:r w:rsidRPr="00F60926">
              <w:rPr>
                <w:color w:val="304855"/>
                <w:sz w:val="22"/>
                <w:szCs w:val="22"/>
              </w:rPr>
              <w:br/>
              <w:t>(351) 239-61-16</w:t>
            </w:r>
            <w:r w:rsidRPr="00F60926">
              <w:rPr>
                <w:color w:val="304855"/>
                <w:sz w:val="22"/>
                <w:szCs w:val="22"/>
              </w:rPr>
              <w:br/>
              <w:t>(351) 239-60-88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программы по развитию здравоохранения;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лицензирование медицинской и фармацевтической деятельности;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контроль качества оказания медицинской помощи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здравоохранения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454000,г.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ул. Кирова, д. 165,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6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http://www.zdrav74.ru/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7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oblzdrav@chel.surnet.ru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263-52-62</w:t>
            </w:r>
            <w:r w:rsidRPr="00F60926">
              <w:rPr>
                <w:color w:val="304855"/>
                <w:sz w:val="22"/>
                <w:szCs w:val="22"/>
              </w:rPr>
              <w:br/>
              <w:t>(351) 263-31-02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экологический контроль;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lastRenderedPageBreak/>
              <w:t>- обращение с отходами;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использование особо охраняемых природных территорий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150" w:line="420" w:lineRule="atLeast"/>
              <w:outlineLvl w:val="0"/>
              <w:rPr>
                <w:sz w:val="22"/>
                <w:szCs w:val="22"/>
              </w:rPr>
            </w:pPr>
            <w:r w:rsidRPr="00F60926">
              <w:rPr>
                <w:b/>
                <w:bCs/>
                <w:sz w:val="22"/>
                <w:szCs w:val="22"/>
              </w:rPr>
              <w:lastRenderedPageBreak/>
              <w:t xml:space="preserve">Министерство </w:t>
            </w:r>
            <w:r w:rsidRPr="00F60926">
              <w:rPr>
                <w:b/>
                <w:bCs/>
                <w:sz w:val="22"/>
                <w:szCs w:val="22"/>
              </w:rPr>
              <w:lastRenderedPageBreak/>
              <w:t>экологии Челябинской области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lastRenderedPageBreak/>
              <w:t>454091,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пр. Ленина, д. 57,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8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http://www.mineco174.ru/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19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info@mineco174.ru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lastRenderedPageBreak/>
              <w:t>(351) 264-66-80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r w:rsidRPr="00F60926">
              <w:rPr>
                <w:color w:val="304855"/>
                <w:sz w:val="22"/>
                <w:szCs w:val="22"/>
              </w:rPr>
              <w:lastRenderedPageBreak/>
              <w:t>(351) 264-59-32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lastRenderedPageBreak/>
              <w:t>- контроль применения регулируемых цен (тарифов) в сфере энергоснабжения, тарифов на услуги предприятий коммунального комплекса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454080,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ул. Сони Кривой,  д. 75,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0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http://www.tarif74.ru/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1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eto@tarif74.ru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265-39-39</w:t>
            </w:r>
            <w:r w:rsidRPr="00F60926">
              <w:rPr>
                <w:color w:val="304855"/>
                <w:sz w:val="22"/>
                <w:szCs w:val="22"/>
              </w:rPr>
              <w:br/>
              <w:t>(351) 232-32-32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имущественная поддержка и контроль эффективности использования областного имущества;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содействие промышленным организациям (предприятиям) в развитии межрегиональных производственных отношений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 имущества и природных ресурсов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454091,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пр. Ленина, д. 57,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2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http://www.minprom74.ru/</w:t>
              </w:r>
            </w:hyperlink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3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info@minprom74.ru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263-43-84</w:t>
            </w:r>
            <w:r w:rsidRPr="00F60926">
              <w:rPr>
                <w:color w:val="304855"/>
                <w:sz w:val="22"/>
                <w:szCs w:val="22"/>
              </w:rPr>
              <w:br/>
              <w:t>(351) 263-47-71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обеспечение государственных гарантий в области содействия занятости населения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Главное Управление по труду и занятости населения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454091,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 xml:space="preserve">ул. </w:t>
            </w:r>
            <w:proofErr w:type="gramStart"/>
            <w:r w:rsidRPr="00F60926">
              <w:rPr>
                <w:color w:val="304855"/>
                <w:sz w:val="22"/>
                <w:szCs w:val="22"/>
              </w:rPr>
              <w:t>Комсомольская</w:t>
            </w:r>
            <w:proofErr w:type="gramEnd"/>
            <w:r w:rsidRPr="00F60926">
              <w:rPr>
                <w:color w:val="304855"/>
                <w:sz w:val="22"/>
                <w:szCs w:val="22"/>
              </w:rPr>
              <w:t>, </w:t>
            </w:r>
            <w:r w:rsidRPr="00F60926">
              <w:rPr>
                <w:color w:val="304855"/>
                <w:sz w:val="22"/>
                <w:szCs w:val="22"/>
              </w:rPr>
              <w:br/>
              <w:t>д. 8-а,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4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http://www.szn74.ru/</w:t>
              </w:r>
            </w:hyperlink>
            <w:r w:rsidRPr="00F60926">
              <w:rPr>
                <w:color w:val="304855"/>
                <w:sz w:val="22"/>
                <w:szCs w:val="22"/>
              </w:rPr>
              <w:br/>
            </w:r>
            <w:hyperlink r:id="rId25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depzan@szn74.ru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261-51-26</w:t>
            </w:r>
            <w:r w:rsidRPr="00F60926">
              <w:rPr>
                <w:color w:val="304855"/>
                <w:sz w:val="22"/>
                <w:szCs w:val="22"/>
              </w:rPr>
              <w:br/>
              <w:t>(351) 261-51-25</w:t>
            </w:r>
            <w:r w:rsidRPr="00F60926">
              <w:rPr>
                <w:color w:val="304855"/>
                <w:sz w:val="22"/>
                <w:szCs w:val="22"/>
              </w:rPr>
              <w:br/>
              <w:t>(351) 261-42-68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регистрация предприятий;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налогообложение, налоговый учет и контроль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454080,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>пр. Ленина, д. 79,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6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http://www.r74.nalog.ru/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265-60-13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вопросы взаимодействия изготовителей (продавцов) с потребителями товаров (работ, услуг)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 xml:space="preserve">Управление </w:t>
            </w:r>
            <w:proofErr w:type="spellStart"/>
            <w:r w:rsidRPr="00F60926">
              <w:rPr>
                <w:b/>
                <w:bCs/>
                <w:color w:val="304855"/>
                <w:sz w:val="22"/>
                <w:szCs w:val="22"/>
              </w:rPr>
              <w:t>Роспотребнадзора</w:t>
            </w:r>
            <w:proofErr w:type="spellEnd"/>
            <w:r w:rsidRPr="00F60926">
              <w:rPr>
                <w:b/>
                <w:bCs/>
                <w:color w:val="304855"/>
                <w:sz w:val="22"/>
                <w:szCs w:val="22"/>
              </w:rPr>
              <w:t xml:space="preserve"> по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454007, ул. 1-й Пятилетки, д. 57,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7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http://www.rospn74.ru/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8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zashitafguz@chel.surnet.ru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775-33-45</w:t>
            </w:r>
            <w:r w:rsidRPr="00F60926">
              <w:rPr>
                <w:color w:val="304855"/>
                <w:sz w:val="22"/>
                <w:szCs w:val="22"/>
              </w:rPr>
              <w:br/>
              <w:t>(консультации для потребителей и юр</w:t>
            </w:r>
            <w:proofErr w:type="gramStart"/>
            <w:r w:rsidRPr="00F60926">
              <w:rPr>
                <w:color w:val="304855"/>
                <w:sz w:val="22"/>
                <w:szCs w:val="22"/>
              </w:rPr>
              <w:t>.л</w:t>
            </w:r>
            <w:proofErr w:type="gramEnd"/>
            <w:r w:rsidRPr="00F60926">
              <w:rPr>
                <w:color w:val="304855"/>
                <w:sz w:val="22"/>
                <w:szCs w:val="22"/>
              </w:rPr>
              <w:t>иц)</w:t>
            </w:r>
            <w:r w:rsidRPr="00F60926">
              <w:rPr>
                <w:color w:val="304855"/>
                <w:sz w:val="22"/>
                <w:szCs w:val="22"/>
              </w:rPr>
              <w:br/>
              <w:t>(351) 263-34-27 (услуги)</w:t>
            </w:r>
            <w:r w:rsidRPr="00F60926">
              <w:rPr>
                <w:color w:val="304855"/>
                <w:sz w:val="22"/>
                <w:szCs w:val="22"/>
              </w:rPr>
              <w:br/>
              <w:t>(351) 263-85-77 (промтовары)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надзор за исполнением законодательства государственными органами власти, организациями;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 xml:space="preserve">- защита прав индивидуальных </w:t>
            </w:r>
            <w:r w:rsidRPr="00F60926">
              <w:rPr>
                <w:color w:val="304855"/>
                <w:sz w:val="22"/>
                <w:szCs w:val="22"/>
              </w:rPr>
              <w:lastRenderedPageBreak/>
              <w:t>предпринимателей и юридических лиц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lastRenderedPageBreak/>
              <w:t>Прокуратура 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454091, г. Челябинск,</w:t>
            </w:r>
            <w:r w:rsidRPr="00F60926">
              <w:rPr>
                <w:color w:val="304855"/>
                <w:sz w:val="22"/>
                <w:szCs w:val="22"/>
              </w:rPr>
              <w:br/>
              <w:t xml:space="preserve">ул. </w:t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Елькина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, д. 11,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29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http://www.chelproc.ru/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239-20-20</w:t>
            </w:r>
            <w:r w:rsidRPr="00F60926">
              <w:rPr>
                <w:color w:val="304855"/>
                <w:sz w:val="22"/>
                <w:szCs w:val="22"/>
              </w:rPr>
              <w:br/>
              <w:t>(351) 239-21-63</w:t>
            </w:r>
            <w:r w:rsidRPr="00F60926">
              <w:rPr>
                <w:color w:val="304855"/>
                <w:sz w:val="22"/>
                <w:szCs w:val="22"/>
              </w:rPr>
              <w:br/>
              <w:t>(351) 239-20-17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lastRenderedPageBreak/>
              <w:t>- программы по развитию образования;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лицензирование образовательной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образования и науки Челябинской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454113, г. Челябинск, площадь Революции,</w:t>
            </w:r>
            <w:r w:rsidRPr="00F60926">
              <w:rPr>
                <w:color w:val="304855"/>
                <w:sz w:val="22"/>
                <w:szCs w:val="22"/>
              </w:rPr>
              <w:br/>
              <w:t> д. 4, 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30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http://www.minobr74.ru/</w:t>
              </w:r>
            </w:hyperlink>
            <w:r w:rsidRPr="00F60926">
              <w:rPr>
                <w:color w:val="304855"/>
                <w:sz w:val="22"/>
                <w:szCs w:val="22"/>
              </w:rPr>
              <w:t>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31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moin@chel.surnet.ru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263-67-62</w:t>
            </w:r>
            <w:r w:rsidRPr="00F60926">
              <w:rPr>
                <w:color w:val="304855"/>
                <w:sz w:val="22"/>
                <w:szCs w:val="22"/>
              </w:rPr>
              <w:br/>
              <w:t>(351) 263-46-31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защита нарушенных прав в результате незаконных действий третьих лиц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>Министерство внутренних дел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454091, г. Челябинск, </w:t>
            </w:r>
            <w:r w:rsidRPr="00F60926">
              <w:rPr>
                <w:color w:val="304855"/>
                <w:sz w:val="22"/>
                <w:szCs w:val="22"/>
              </w:rPr>
              <w:br/>
              <w:t xml:space="preserve">ул. </w:t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Елькина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, д. 34,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hyperlink r:id="rId32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http://www.guvd74.ru/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268-82-09</w:t>
            </w:r>
            <w:r w:rsidRPr="00F60926">
              <w:rPr>
                <w:color w:val="304855"/>
                <w:sz w:val="22"/>
                <w:szCs w:val="22"/>
              </w:rPr>
              <w:br/>
              <w:t>(351) 263-64-13</w:t>
            </w:r>
            <w:r w:rsidRPr="00F60926">
              <w:rPr>
                <w:color w:val="304855"/>
                <w:sz w:val="22"/>
                <w:szCs w:val="22"/>
              </w:rPr>
              <w:br/>
              <w:t>(351) 268-85-94</w:t>
            </w:r>
          </w:p>
        </w:tc>
      </w:tr>
      <w:tr w:rsidR="00F60926" w:rsidRPr="00F60926" w:rsidTr="00F6092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- защита прав субъектов малого и среднего бизнеса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b/>
                <w:bCs/>
                <w:color w:val="304855"/>
                <w:sz w:val="22"/>
                <w:szCs w:val="22"/>
              </w:rPr>
              <w:t xml:space="preserve">Уполномоченный по </w:t>
            </w:r>
            <w:proofErr w:type="spellStart"/>
            <w:r w:rsidRPr="00F60926">
              <w:rPr>
                <w:b/>
                <w:bCs/>
                <w:color w:val="304855"/>
                <w:sz w:val="22"/>
                <w:szCs w:val="22"/>
              </w:rPr>
              <w:t>зашите</w:t>
            </w:r>
            <w:proofErr w:type="spellEnd"/>
            <w:r w:rsidRPr="00F60926">
              <w:rPr>
                <w:b/>
                <w:bCs/>
                <w:color w:val="304855"/>
                <w:sz w:val="22"/>
                <w:szCs w:val="22"/>
              </w:rPr>
              <w:t xml:space="preserve"> прав предпринимателей в Челябинской области</w:t>
            </w:r>
            <w:r w:rsidRPr="00F60926">
              <w:rPr>
                <w:color w:val="304855"/>
                <w:sz w:val="22"/>
                <w:szCs w:val="22"/>
              </w:rPr>
              <w:br/>
              <w:t>Гончаров Александр Николаевич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 xml:space="preserve">г. Челябинск, пл. Революции, д. 4, </w:t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каб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. 200,</w:t>
            </w:r>
          </w:p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http://ombudsman174.pravmin74.ru/</w:t>
            </w:r>
            <w:r w:rsidRPr="00F60926">
              <w:rPr>
                <w:color w:val="304855"/>
                <w:sz w:val="22"/>
                <w:szCs w:val="22"/>
              </w:rPr>
              <w:br/>
            </w:r>
            <w:proofErr w:type="spellStart"/>
            <w:r w:rsidRPr="00F60926">
              <w:rPr>
                <w:color w:val="304855"/>
                <w:sz w:val="22"/>
                <w:szCs w:val="22"/>
              </w:rPr>
              <w:t>e-mail</w:t>
            </w:r>
            <w:proofErr w:type="spellEnd"/>
            <w:r w:rsidRPr="00F60926">
              <w:rPr>
                <w:color w:val="304855"/>
                <w:sz w:val="22"/>
                <w:szCs w:val="22"/>
              </w:rPr>
              <w:t>: </w:t>
            </w:r>
            <w:hyperlink r:id="rId33" w:history="1">
              <w:r w:rsidRPr="00F60926">
                <w:rPr>
                  <w:rStyle w:val="a3"/>
                  <w:color w:val="2C5C87"/>
                  <w:sz w:val="22"/>
                  <w:szCs w:val="22"/>
                </w:rPr>
                <w:t>mtk.chel.ru@mail.ru</w:t>
              </w:r>
            </w:hyperlink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926" w:rsidRPr="00F60926" w:rsidRDefault="00F60926">
            <w:pPr>
              <w:spacing w:before="100" w:beforeAutospacing="1" w:after="225" w:line="225" w:lineRule="atLeast"/>
              <w:rPr>
                <w:sz w:val="22"/>
                <w:szCs w:val="22"/>
              </w:rPr>
            </w:pPr>
            <w:r w:rsidRPr="00F60926">
              <w:rPr>
                <w:color w:val="304855"/>
                <w:sz w:val="22"/>
                <w:szCs w:val="22"/>
              </w:rPr>
              <w:t>(351) 737-04-00,</w:t>
            </w:r>
            <w:r w:rsidRPr="00F60926">
              <w:rPr>
                <w:color w:val="304855"/>
                <w:sz w:val="22"/>
                <w:szCs w:val="22"/>
              </w:rPr>
              <w:br/>
              <w:t>факс: 737-03-00</w:t>
            </w:r>
          </w:p>
        </w:tc>
      </w:tr>
    </w:tbl>
    <w:p w:rsidR="00D105E5" w:rsidRPr="00F60926" w:rsidRDefault="00D105E5" w:rsidP="00F60926">
      <w:pPr>
        <w:rPr>
          <w:sz w:val="22"/>
          <w:szCs w:val="22"/>
        </w:rPr>
      </w:pPr>
    </w:p>
    <w:sectPr w:rsidR="00D105E5" w:rsidRPr="00F60926" w:rsidSect="00744D5E">
      <w:pgSz w:w="11906" w:h="16838"/>
      <w:pgMar w:top="6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B6B"/>
    <w:multiLevelType w:val="multilevel"/>
    <w:tmpl w:val="2CB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6D5"/>
    <w:rsid w:val="0002189E"/>
    <w:rsid w:val="0004517F"/>
    <w:rsid w:val="00083A62"/>
    <w:rsid w:val="00234BB4"/>
    <w:rsid w:val="002F3361"/>
    <w:rsid w:val="003626EC"/>
    <w:rsid w:val="00376E3B"/>
    <w:rsid w:val="003E09C3"/>
    <w:rsid w:val="004413BE"/>
    <w:rsid w:val="00446A4F"/>
    <w:rsid w:val="00487DCA"/>
    <w:rsid w:val="00657458"/>
    <w:rsid w:val="006A6ACF"/>
    <w:rsid w:val="007324D7"/>
    <w:rsid w:val="00742643"/>
    <w:rsid w:val="00744D5E"/>
    <w:rsid w:val="007D011D"/>
    <w:rsid w:val="007F5F39"/>
    <w:rsid w:val="009064B8"/>
    <w:rsid w:val="00AC43E0"/>
    <w:rsid w:val="00AE3E65"/>
    <w:rsid w:val="00AF008B"/>
    <w:rsid w:val="00C03B63"/>
    <w:rsid w:val="00C220D7"/>
    <w:rsid w:val="00C433D8"/>
    <w:rsid w:val="00D02539"/>
    <w:rsid w:val="00D105E5"/>
    <w:rsid w:val="00D406B6"/>
    <w:rsid w:val="00D869AC"/>
    <w:rsid w:val="00DF31D2"/>
    <w:rsid w:val="00E41906"/>
    <w:rsid w:val="00E552CC"/>
    <w:rsid w:val="00F60926"/>
    <w:rsid w:val="00FD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6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413B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6E3B"/>
    <w:rPr>
      <w:b/>
      <w:bCs/>
    </w:rPr>
  </w:style>
  <w:style w:type="character" w:styleId="a6">
    <w:name w:val="Emphasis"/>
    <w:basedOn w:val="a0"/>
    <w:uiPriority w:val="20"/>
    <w:qFormat/>
    <w:rsid w:val="00376E3B"/>
    <w:rPr>
      <w:i/>
      <w:iCs/>
    </w:rPr>
  </w:style>
  <w:style w:type="character" w:customStyle="1" w:styleId="articleseparator">
    <w:name w:val="article_separator"/>
    <w:basedOn w:val="a0"/>
    <w:rsid w:val="00376E3B"/>
  </w:style>
  <w:style w:type="character" w:customStyle="1" w:styleId="apple-converted-space">
    <w:name w:val="apple-converted-space"/>
    <w:basedOn w:val="a0"/>
    <w:rsid w:val="00234BB4"/>
  </w:style>
  <w:style w:type="character" w:customStyle="1" w:styleId="val">
    <w:name w:val="val"/>
    <w:basedOn w:val="a0"/>
    <w:rsid w:val="0023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-chel.ru/" TargetMode="External"/><Relationship Id="rId13" Type="http://schemas.openxmlformats.org/officeDocument/2006/relationships/hyperlink" Target="mailto:main@minstroy74.ru" TargetMode="External"/><Relationship Id="rId18" Type="http://schemas.openxmlformats.org/officeDocument/2006/relationships/hyperlink" Target="http://www.mineco174.ru/" TargetMode="External"/><Relationship Id="rId26" Type="http://schemas.openxmlformats.org/officeDocument/2006/relationships/hyperlink" Target="http://www.r74.nalog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to@tarif74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lreg-innov.ru/" TargetMode="External"/><Relationship Id="rId12" Type="http://schemas.openxmlformats.org/officeDocument/2006/relationships/hyperlink" Target="mailto:priem@minstroy74.ru" TargetMode="External"/><Relationship Id="rId17" Type="http://schemas.openxmlformats.org/officeDocument/2006/relationships/hyperlink" Target="mailto:oblzdrav@chel.surnet.ru" TargetMode="External"/><Relationship Id="rId25" Type="http://schemas.openxmlformats.org/officeDocument/2006/relationships/hyperlink" Target="mailto:depzan@szn74.ru" TargetMode="External"/><Relationship Id="rId33" Type="http://schemas.openxmlformats.org/officeDocument/2006/relationships/hyperlink" Target="mailto:mtk.chel.ru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drav74.ru/" TargetMode="External"/><Relationship Id="rId20" Type="http://schemas.openxmlformats.org/officeDocument/2006/relationships/hyperlink" Target="http://www.tarif74.ru/" TargetMode="External"/><Relationship Id="rId29" Type="http://schemas.openxmlformats.org/officeDocument/2006/relationships/hyperlink" Target="http://www.chelpro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linvest74.ru/" TargetMode="External"/><Relationship Id="rId11" Type="http://schemas.openxmlformats.org/officeDocument/2006/relationships/hyperlink" Target="http://www.minstroy74.ru/" TargetMode="External"/><Relationship Id="rId24" Type="http://schemas.openxmlformats.org/officeDocument/2006/relationships/hyperlink" Target="http://www.szn74.ru/" TargetMode="External"/><Relationship Id="rId32" Type="http://schemas.openxmlformats.org/officeDocument/2006/relationships/hyperlink" Target="http://www.guvd74.ru/" TargetMode="External"/><Relationship Id="rId5" Type="http://schemas.openxmlformats.org/officeDocument/2006/relationships/hyperlink" Target="http://chelbiznes.ru/" TargetMode="External"/><Relationship Id="rId15" Type="http://schemas.openxmlformats.org/officeDocument/2006/relationships/hyperlink" Target="mailto:agrom@chel.surnet.ru" TargetMode="External"/><Relationship Id="rId23" Type="http://schemas.openxmlformats.org/officeDocument/2006/relationships/hyperlink" Target="mailto:info@minprom74.ru" TargetMode="External"/><Relationship Id="rId28" Type="http://schemas.openxmlformats.org/officeDocument/2006/relationships/hyperlink" Target="mailto:zashitafguz@chel.surnet.ru" TargetMode="External"/><Relationship Id="rId10" Type="http://schemas.openxmlformats.org/officeDocument/2006/relationships/hyperlink" Target="mailto:cecon@chel.surnet.ru" TargetMode="External"/><Relationship Id="rId19" Type="http://schemas.openxmlformats.org/officeDocument/2006/relationships/hyperlink" Target="mailto:info@mineco174.ru" TargetMode="External"/><Relationship Id="rId31" Type="http://schemas.openxmlformats.org/officeDocument/2006/relationships/hyperlink" Target="mailto:moin@chel.sur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74.ru/" TargetMode="External"/><Relationship Id="rId14" Type="http://schemas.openxmlformats.org/officeDocument/2006/relationships/hyperlink" Target="http://www.chelagro.ru/" TargetMode="External"/><Relationship Id="rId22" Type="http://schemas.openxmlformats.org/officeDocument/2006/relationships/hyperlink" Target="http://www.minprom74.ru/" TargetMode="External"/><Relationship Id="rId27" Type="http://schemas.openxmlformats.org/officeDocument/2006/relationships/hyperlink" Target="http://www.rospn74.ru/" TargetMode="External"/><Relationship Id="rId30" Type="http://schemas.openxmlformats.org/officeDocument/2006/relationships/hyperlink" Target="http://www.minobr74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2019-04-30T05:08:00Z</dcterms:created>
  <dcterms:modified xsi:type="dcterms:W3CDTF">2019-04-30T05:08:00Z</dcterms:modified>
</cp:coreProperties>
</file>